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5936" w14:textId="77777777" w:rsidR="00AC5FA5" w:rsidRDefault="00B562B1">
      <w:pPr>
        <w:pStyle w:val="Intestazioneepidipagina"/>
        <w:spacing w:line="36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fldChar w:fldCharType="begin" w:fldLock="1"/>
      </w:r>
      <w:r>
        <w:rPr>
          <w:rFonts w:ascii="Times New Roman" w:hAnsi="Times New Roman"/>
          <w:sz w:val="30"/>
          <w:szCs w:val="30"/>
        </w:rPr>
        <w:instrText xml:space="preserve"> DATE \@ "dddd d MMMM y" </w:instrText>
      </w:r>
      <w:r>
        <w:rPr>
          <w:rFonts w:ascii="Times New Roman" w:hAnsi="Times New Roman"/>
          <w:sz w:val="30"/>
          <w:szCs w:val="30"/>
        </w:rPr>
        <w:fldChar w:fldCharType="separate"/>
      </w:r>
      <w:r>
        <w:rPr>
          <w:rFonts w:ascii="Times New Roman" w:hAnsi="Times New Roman"/>
          <w:sz w:val="30"/>
          <w:szCs w:val="30"/>
        </w:rPr>
        <w:t>sabato 25 aprile 2026</w:t>
      </w:r>
      <w:r>
        <w:rPr>
          <w:rFonts w:ascii="Times New Roman" w:eastAsia="Times New Roman" w:hAnsi="Times New Roman" w:cs="Times New Roman"/>
          <w:sz w:val="30"/>
          <w:szCs w:val="30"/>
        </w:rPr>
        <w:fldChar w:fldCharType="end"/>
      </w:r>
    </w:p>
    <w:p w14:paraId="32DF3560" w14:textId="77777777" w:rsidR="00AC5FA5" w:rsidRDefault="00AC5FA5">
      <w:pPr>
        <w:pStyle w:val="Intestazioneepidipagina"/>
        <w:spacing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80F65AA" w14:textId="77777777" w:rsidR="00AC5FA5" w:rsidRDefault="00B562B1">
      <w:pPr>
        <w:pStyle w:val="Titolo"/>
        <w:spacing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Omelia nelle esequie di Anna, Giuseppe e Nicola</w:t>
      </w:r>
    </w:p>
    <w:p w14:paraId="41BBF0AB" w14:textId="77777777" w:rsidR="00AC5FA5" w:rsidRDefault="00AC5FA5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20C95A7" w14:textId="77777777" w:rsidR="00AC5FA5" w:rsidRDefault="00B562B1">
      <w:pPr>
        <w:pStyle w:val="Didefault"/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>Il silenzio potrebbe bastare. Il silenzio e le lacrime, il fiume di lacrime sgorgate dagli occhi di chi ha conosciuto e amato Anna e i piccoli Giuseppe e Nicola, insieme a Maria Luce e al pap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Francesco, </w:t>
      </w:r>
      <w:proofErr w:type="gramStart"/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ma 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 anche</w:t>
      </w:r>
      <w:proofErr w:type="gramEnd"/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 di chi, senza averli mai incontrati, ne ha sentito parlare e letto in questi giorni. In questa celebrazione vogliamo affidare al cuore del Padre queste vite spezzate, e insieme pregare per chi resta: in particolare per Francesco che in un attimo ha 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perso la moglie e due figli ed 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>al capezzale della piccola Maria Luce che lotta fra la vita e la morte. Ci stringiamo a loro due con tutto l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>’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amore di cui siamo capaci, </w:t>
      </w:r>
      <w:proofErr w:type="spellStart"/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>perch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>è</w:t>
      </w:r>
      <w:proofErr w:type="spellEnd"/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>ci auguriamo che sentano di non essere soli in questo momento cos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>tragico.</w:t>
      </w:r>
    </w:p>
    <w:p w14:paraId="17D61717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Son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o molte e difficili le domande che salgono dal cuore davanti alle bare di Anna, Giuseppe e Nicola. Domande riguardo alla dinamica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dell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incidente che li ha uccisi, alle sue cause, a cosa sia passato dalla testa e dal cuore di Anna in quel momento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…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Ma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tutti sentiamo con chiarezza quanto fastidiosi siano questi interrogativi di fronte a un dolore cos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grande e che se anche una risposta si potesse dare a tutti questi interrogativi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potremmo solo sfiorare il mistero che ci sta davanti, senza riuscire a pla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care il nostro tormento. Rimarrebbe sempre in noi la consapevolezza che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“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non ci sono pi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ù…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n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>on c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’è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niente da fare; non si pu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ò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tornare indietro e scrivere in un altro modo gli eventi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”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</w:t>
      </w:r>
      <w:r w:rsidRPr="00854050"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ome pu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ò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essere possibile per noi, e soprattutto per chi della famiglia sopravviver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questo terribile lutto, vivere un evento cos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tragico senza perdere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amore per la vita, il desiderio di affrontare il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lastRenderedPageBreak/>
        <w:t>futuro, la sensibilit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verso la sofferenza anche degli altri? Non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questa ferita, troppo dolorosa per le nostre forze? per il nostro equilibrio emotivo?</w:t>
      </w:r>
    </w:p>
    <w:p w14:paraId="0B4084A8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Verrebbe voglia solo di piangere. Il silenzio sembra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unica voce adatta a un dolore cos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grande, a un mistero cos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fitto, a una morte che ci lascia attoniti. Se abbiamo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es-ES_tradnl"/>
        </w:rPr>
        <w:t xml:space="preserve">audacia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allora di rompere il silenzio, in punta di piedi, non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per pronunciare parole terrene, impotenti e banali davanti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all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enigma della morte, ma per lasciar risuonare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unica grande parola di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vita eterna. In questi momenti ci aggrappiamo alla speranza cristiana che si nutre della preghiera dei viandanti di Emmaus: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  <w:lang w:val="ar-SA"/>
        </w:rPr>
        <w:t>“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Resta con noi, Signore,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perch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si fa sera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”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. Senza di te il buio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fitto; con te le tenebre lasciano trasparire quei raggi di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luce che annunciano una vita senza fine.</w:t>
      </w:r>
    </w:p>
    <w:p w14:paraId="452DD675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Scrive il Libro delle Lamentazioni: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«È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scomparsa la mia gioia, la speranza che mi veniva dal Signore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»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(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Lam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3, 18). Non possiamo negare lo smarrimento e lo sconcerto che questo fatto ha prodotto in noi, e non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possiamo negare che questo sconcerto abita il nostro cuore come una fonte amara, capace di avvelenare pensieri e sentimenti. Una volta di pi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ù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ci siamo accorti quanto sia fragile la nostra vita: in un momento una misteriosa e imprevista eclissi nella nostra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mente,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pu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ò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interrompere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quell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avventura cos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grande che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un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esistenza umana fatta di affetti, di sentimenti, di progetti, di sogni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… 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un trauma che toglie per un attimo anche la capacit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di pensare.</w:t>
      </w:r>
    </w:p>
    <w:p w14:paraId="0A890D8A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Ma il Libro delle Lamentazioni continua: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>«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Voglio riprendere speranza. Le misericordie del Signore non sono finite, non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esaurita la sua compassione;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…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 xml:space="preserve"> grande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la sua fedelt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à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pt-PT"/>
        </w:rPr>
        <w:t>. Mia parte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 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il Signore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–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pt-PT"/>
        </w:rPr>
        <w:t xml:space="preserve">io esclamo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–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per questo in lui voglio sperare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…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 xml:space="preserve">’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bene aspettare in silenzio la salvezza del Signore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»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(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Lam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3, 21b-24.26).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Quindi se in questo momento parliamo, deve essere solo per dare voce al dolore che sta dentro di noi, ma poi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il silenzio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atteggiamento che dobbiamo vivere per inchinarci con rispet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to di fronte a queste bare e per attendere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sempre in silenzio che Dio possa scrivere in queste tenebre, parole di luce che siano consolazione e vita nuova per noi, ma soprattutto per Francesco e per la piccola Maria Luce.</w:t>
      </w:r>
    </w:p>
    <w:p w14:paraId="46D9221A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Abbiamo ascoltato nel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Vangelo il racconto della passione e della morte di Ges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ù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Ges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ù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era passato in mezzo agli uomini facendo solo del bene; ma si era scontrato con i muri d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incomprensione e d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invidia degli uomini e ha pagato con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umiliazione e la sofferenza atroce della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crocifissione. Eppure noi lo riconosciamo come nostro Dio; ci appelliamo a Lui nelle nostre miserie. Un Dio crocifisso; un Dio che, fatto uomo come noi, ha conosciuto una morte tragica e prematura. Forse era necessario proprio questo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perch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egli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potesse darci davvero speranza. Solo un Dio inchiodato sulla croce pu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ò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dirci parole credibili anche di fronte alla morte, a questa morte 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pu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ò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garantire che la morte non sar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ultima parola pronunciata sulla nostra vita. </w:t>
      </w:r>
      <w:proofErr w:type="gramStart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>«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Passato</w:t>
      </w:r>
      <w:proofErr w:type="gramEnd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il giorno di festa,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Maria di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M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à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gdala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, Maria di Giacomo e Salome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…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vennero al sepolcro al levar del sole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…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Entrando nel sepolcro, videro un giovane, seduto sulla destra, vestito d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una veste bianca, ed ebbero paura. Ma egli disse loro: Non abbiate paura! Voi cercate Ges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ù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Nazareno, il crocifisso.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risorto, non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qui. Ecco il luogo dove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avevano deposto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»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(Mc 16, 1a.2b.5-6). Comprendiamo bene che il Figlio di Dio sia risorto: non era possibile che la morte lo tenesse in suo potere. Ma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annuncio della Pasqua riguarda anche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noi, noi povere creature che possiamo vivere solo camminando verso la morte: il Figlio di Dio si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fatto uomo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perch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noi uomini potessimo diventare figli di Dio. Egli ha vissuto una vita del tutto simile alla nostra,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perch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la nostra vita potesse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diventare simile alla sua. Egli ha conosciuto e accettato il cammino della morte,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perch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la nostra morte potesse avere la speranza della sua resurrezione.</w:t>
      </w:r>
    </w:p>
    <w:p w14:paraId="12FE176A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  <w:t>Questo accade q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es-ES_tradnl"/>
        </w:rPr>
        <w:t>uando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es-ES_tradnl"/>
        </w:rPr>
        <w:t xml:space="preserve">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veniamo battezzati: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siamo inseriti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nel mistero pasquale di Ges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ù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, siamo affidati al nostro Dio, che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Signore della vita e della morte, </w:t>
      </w:r>
      <w:proofErr w:type="spellStart"/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perch</w:t>
      </w:r>
      <w:proofErr w:type="spellEnd"/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lui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pt-PT"/>
        </w:rPr>
        <w:t xml:space="preserve">i dia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quella speranza di immortalit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che noi non siamo in grado di assicurarc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i. Per questo, davanti alla morte, anche davanti a questa morte terribile e prematura che ci lascia sgomenti, vogliamo rinnovare la nostra professione di speranza in Cristo: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  <w:lang w:val="ar-SA"/>
        </w:rPr>
        <w:t>“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che mor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sotto Ponzio Pilato e il terzo giorno risuscit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ò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dai morti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”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. A Lui, alla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sua infinita misericordia, affidiamo la vita di Anna; a Lui e al suo tenero amore affidiamo i piccoli Giuseppe e Nicola. Siamo certi che Cristo non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lontano da loro, lui che ha conosciuto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angoscia e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amarezza della morte. E in Cristo sappiamo, come scrive san Paolo: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lang w:val="fr-FR"/>
        </w:rPr>
        <w:t>«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che quando viene distrutto questo corpo, nostra abitazione sulla terra, riceveremo un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abitazione da Dio, una dimora eterna, non costruita da mani di uomo, nei cieli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»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(2Cor 5, 1).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Questa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la speranza che chiediamo per noi questa sera.</w:t>
      </w:r>
    </w:p>
    <w:p w14:paraId="38D4FA6D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Un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ultima parola vorrei con voi rivolgere a Francesco e alla piccola Maria Luce e ai loro cari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che sentono in modo particolare la sofferenza di questo momento. Sappiamo bene che la morte delle persone che amiamo produce una ferita incancellabile nel cuore e quindi immaginiamo le ferite che state soffrendo in questo momento. Vorremmo esservi cos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ì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vicini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–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con la preghiera e l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  <w:rtl/>
        </w:rPr>
        <w:t>’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affetto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–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da lenire almeno un poco la vostra sofferenza. Vorremmo che non vi sentiste soli nel vostro dolore, ma sapeste che la comunit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cristiana vi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vicina, che la citt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vi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è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vicina, che tante persone di questo nostro paese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condividono il vostro dolore e vi sono vicine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Il ricordo dei vostri cari defunti, vi spinga ad amarvi ancora di pi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ù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, a rinnovare la fede in Dio e la speranza nella vita.</w:t>
      </w:r>
    </w:p>
    <w:p w14:paraId="5D97F4EC" w14:textId="77777777" w:rsidR="00AC5FA5" w:rsidRDefault="00B562B1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  <w:tab/>
        <w:t>Carissimi, q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ueste bare questa sera ci chiedono un rispettoso silenzio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 di fronte a una tragedia assoluta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ma al tempo stesso ci chiedono di non lasciar passare invano questo dolore, ma di trasformarlo in una attenzione pi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ù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concreta e una maggior cura reciproca, nelle nostre famiglie, nelle nostre comunit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à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, nella nostra socie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à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; ci domandano di fermarci a guardare meglio le nostre fragilit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à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, i nostri figli, i nostri anziani, ma anche i nostri amici, i nostri vicini..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…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cercando di costruire insieme una societ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à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pi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ù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accogliente, dove sia sempre pi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 xml:space="preserve">ù </w:t>
      </w:r>
      <w:r>
        <w:rPr>
          <w:rFonts w:ascii="Times New Roman" w:hAnsi="Times New Roman"/>
          <w:color w:val="303030"/>
          <w:sz w:val="30"/>
          <w:szCs w:val="30"/>
          <w:shd w:val="clear" w:color="auto" w:fill="FFFFFF"/>
        </w:rPr>
        <w:t>difficile sentirsi soli.</w:t>
      </w:r>
    </w:p>
    <w:p w14:paraId="299BECF5" w14:textId="77777777" w:rsidR="00AC5FA5" w:rsidRDefault="00AC5FA5">
      <w:pPr>
        <w:pStyle w:val="Didefault"/>
        <w:suppressAutoHyphens/>
        <w:spacing w:before="0" w:after="240" w:line="360" w:lineRule="auto"/>
        <w:jc w:val="both"/>
        <w:rPr>
          <w:rFonts w:ascii="Times New Roman" w:eastAsia="Times New Roman" w:hAnsi="Times New Roman" w:cs="Times New Roman"/>
          <w:color w:val="303030"/>
          <w:sz w:val="30"/>
          <w:szCs w:val="30"/>
          <w:shd w:val="clear" w:color="auto" w:fill="FFFFFF"/>
        </w:rPr>
      </w:pPr>
    </w:p>
    <w:p w14:paraId="5DDE4A12" w14:textId="77777777" w:rsidR="00AC5FA5" w:rsidRDefault="00AC5FA5">
      <w:pPr>
        <w:pStyle w:val="Didefault"/>
        <w:suppressAutoHyphens/>
        <w:spacing w:before="0" w:after="240" w:line="360" w:lineRule="auto"/>
        <w:jc w:val="both"/>
      </w:pPr>
    </w:p>
    <w:sectPr w:rsidR="00AC5FA5">
      <w:headerReference w:type="default" r:id="rId6"/>
      <w:footerReference w:type="default" r:id="rId7"/>
      <w:pgSz w:w="11906" w:h="16838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E81E" w14:textId="77777777" w:rsidR="00B562B1" w:rsidRDefault="00B562B1">
      <w:r>
        <w:separator/>
      </w:r>
    </w:p>
  </w:endnote>
  <w:endnote w:type="continuationSeparator" w:id="0">
    <w:p w14:paraId="659501F2" w14:textId="77777777" w:rsidR="00B562B1" w:rsidRDefault="00B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75D5" w14:textId="77777777" w:rsidR="00AC5FA5" w:rsidRDefault="00B562B1">
    <w:pPr>
      <w:pStyle w:val="Intestazioneepidipagina"/>
      <w:tabs>
        <w:tab w:val="clear" w:pos="9020"/>
        <w:tab w:val="center" w:pos="4513"/>
        <w:tab w:val="right" w:pos="9026"/>
      </w:tabs>
    </w:pPr>
    <w:r>
      <w:fldChar w:fldCharType="begin"/>
    </w:r>
    <w:r>
      <w:instrText xml:space="preserve"> PAGE </w:instrText>
    </w:r>
    <w:r>
      <w:fldChar w:fldCharType="separate"/>
    </w:r>
    <w:r w:rsidR="006139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EF80" w14:textId="77777777" w:rsidR="00B562B1" w:rsidRDefault="00B562B1">
      <w:r>
        <w:separator/>
      </w:r>
    </w:p>
  </w:footnote>
  <w:footnote w:type="continuationSeparator" w:id="0">
    <w:p w14:paraId="0ECC6421" w14:textId="77777777" w:rsidR="00B562B1" w:rsidRDefault="00B5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8C8E" w14:textId="77777777" w:rsidR="00AC5FA5" w:rsidRDefault="00AC5F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A5"/>
    <w:rsid w:val="00613937"/>
    <w:rsid w:val="00854050"/>
    <w:rsid w:val="00AC5FA5"/>
    <w:rsid w:val="00B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61F0"/>
  <w15:docId w15:val="{E35E8A1F-DE61-4180-A73A-8C5AD74D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next w:val="Corpo"/>
    <w:uiPriority w:val="10"/>
    <w:qFormat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2026-04-25T13:11:00Z</dcterms:created>
  <dcterms:modified xsi:type="dcterms:W3CDTF">2026-04-25T13:11:00Z</dcterms:modified>
</cp:coreProperties>
</file>